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742" w:rsidRDefault="00B824D7" w:rsidP="00277742">
      <w:pPr>
        <w:pStyle w:val="TableContents"/>
        <w:jc w:val="center"/>
        <w:rPr>
          <w:rFonts w:eastAsia="NSimSun" w:cs="Courier New"/>
          <w:b/>
          <w:bCs/>
          <w:sz w:val="28"/>
          <w:szCs w:val="28"/>
        </w:rPr>
      </w:pPr>
      <w:r>
        <w:rPr>
          <w:rFonts w:eastAsia="NSimSun" w:cs="Courier New"/>
          <w:b/>
          <w:bCs/>
          <w:sz w:val="28"/>
          <w:szCs w:val="28"/>
        </w:rPr>
        <w:t>ФУТБОЛ</w:t>
      </w:r>
    </w:p>
    <w:p w:rsidR="00277742" w:rsidRDefault="00CD2794" w:rsidP="00277742">
      <w:pPr>
        <w:pStyle w:val="TableContents"/>
        <w:jc w:val="center"/>
        <w:rPr>
          <w:rFonts w:eastAsia="NSimSun" w:cs="Courier New"/>
          <w:b/>
          <w:bCs/>
          <w:sz w:val="28"/>
          <w:szCs w:val="28"/>
        </w:rPr>
      </w:pPr>
      <w:r>
        <w:rPr>
          <w:rFonts w:eastAsia="NSimSun" w:cs="Courier New"/>
          <w:b/>
          <w:bCs/>
          <w:sz w:val="28"/>
          <w:szCs w:val="28"/>
        </w:rPr>
        <w:t>(юноши</w:t>
      </w:r>
      <w:r w:rsidR="00277742">
        <w:rPr>
          <w:rFonts w:eastAsia="NSimSun" w:cs="Courier New"/>
          <w:b/>
          <w:bCs/>
          <w:sz w:val="28"/>
          <w:szCs w:val="28"/>
        </w:rPr>
        <w:t>)</w:t>
      </w:r>
    </w:p>
    <w:p w:rsidR="00277742" w:rsidRDefault="00277742" w:rsidP="00277742">
      <w:pPr>
        <w:pStyle w:val="TableContents"/>
        <w:jc w:val="center"/>
        <w:rPr>
          <w:rFonts w:eastAsia="NSimSun" w:cs="Courier New"/>
          <w:b/>
          <w:bCs/>
          <w:sz w:val="28"/>
          <w:szCs w:val="28"/>
        </w:rPr>
      </w:pPr>
    </w:p>
    <w:p w:rsidR="00277742" w:rsidRDefault="00277742" w:rsidP="00277742">
      <w:pPr>
        <w:pStyle w:val="TableContents"/>
        <w:jc w:val="center"/>
        <w:rPr>
          <w:rFonts w:eastAsia="NSimSun" w:cs="Courier New"/>
          <w:b/>
          <w:bCs/>
          <w:sz w:val="28"/>
          <w:szCs w:val="28"/>
        </w:rPr>
      </w:pPr>
      <w:r>
        <w:rPr>
          <w:rFonts w:eastAsia="NSimSun" w:cs="Courier New"/>
          <w:b/>
          <w:bCs/>
          <w:sz w:val="28"/>
          <w:szCs w:val="28"/>
        </w:rPr>
        <w:t xml:space="preserve">Нормативы общей физической и специальной физической подготовки </w:t>
      </w:r>
    </w:p>
    <w:p w:rsidR="00277742" w:rsidRDefault="00277742" w:rsidP="00277742">
      <w:pPr>
        <w:pStyle w:val="TableContents"/>
        <w:jc w:val="center"/>
        <w:rPr>
          <w:rFonts w:eastAsia="NSimSun" w:cs="Courier New"/>
          <w:b/>
          <w:bCs/>
          <w:sz w:val="28"/>
          <w:szCs w:val="28"/>
        </w:rPr>
      </w:pPr>
      <w:r>
        <w:rPr>
          <w:rFonts w:eastAsia="NSimSun" w:cs="Courier New"/>
          <w:b/>
          <w:bCs/>
          <w:sz w:val="28"/>
          <w:szCs w:val="28"/>
        </w:rPr>
        <w:t xml:space="preserve">для зачисления </w:t>
      </w:r>
      <w:r w:rsidR="00EF5AA6">
        <w:rPr>
          <w:rFonts w:eastAsia="NSimSun" w:cs="Courier New"/>
          <w:b/>
          <w:bCs/>
          <w:sz w:val="28"/>
          <w:szCs w:val="28"/>
        </w:rPr>
        <w:t xml:space="preserve">в группы </w:t>
      </w:r>
      <w:r>
        <w:rPr>
          <w:rFonts w:eastAsia="NSimSun" w:cs="Courier New"/>
          <w:b/>
          <w:bCs/>
          <w:sz w:val="28"/>
          <w:szCs w:val="28"/>
        </w:rPr>
        <w:t>на этап начальной подготовки</w:t>
      </w:r>
    </w:p>
    <w:p w:rsidR="00277742" w:rsidRDefault="00277742" w:rsidP="00277742">
      <w:pPr>
        <w:pStyle w:val="TableContents"/>
        <w:ind w:firstLine="705"/>
        <w:jc w:val="center"/>
        <w:rPr>
          <w:rFonts w:eastAsia="NSimSun" w:cs="Courier New"/>
          <w:b/>
          <w:bCs/>
          <w:sz w:val="28"/>
          <w:szCs w:val="28"/>
        </w:rPr>
      </w:pPr>
    </w:p>
    <w:p w:rsidR="00EF5AA6" w:rsidRDefault="00EF5AA6" w:rsidP="00277742">
      <w:pPr>
        <w:pStyle w:val="TableContents"/>
        <w:ind w:firstLine="705"/>
        <w:jc w:val="center"/>
        <w:rPr>
          <w:rFonts w:eastAsia="NSimSun" w:cs="Courier New"/>
          <w:b/>
          <w:bCs/>
          <w:sz w:val="28"/>
          <w:szCs w:val="28"/>
        </w:rPr>
      </w:pPr>
    </w:p>
    <w:tbl>
      <w:tblPr>
        <w:tblW w:w="9645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385"/>
        <w:gridCol w:w="4045"/>
        <w:gridCol w:w="3215"/>
      </w:tblGrid>
      <w:tr w:rsidR="00277742" w:rsidTr="00884512">
        <w:tc>
          <w:tcPr>
            <w:tcW w:w="23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Pr="00EF5AA6" w:rsidRDefault="00277742" w:rsidP="00884512">
            <w:pPr>
              <w:pStyle w:val="TableContents"/>
              <w:jc w:val="center"/>
              <w:rPr>
                <w:rFonts w:eastAsia="NSimSun" w:cs="Courier New"/>
                <w:b/>
                <w:sz w:val="28"/>
                <w:szCs w:val="28"/>
              </w:rPr>
            </w:pPr>
            <w:r w:rsidRPr="00EF5AA6">
              <w:rPr>
                <w:rFonts w:eastAsia="NSimSun" w:cs="Courier New"/>
                <w:b/>
                <w:sz w:val="28"/>
                <w:szCs w:val="28"/>
              </w:rPr>
              <w:t>Развиваемое физическое качество</w:t>
            </w:r>
          </w:p>
        </w:tc>
        <w:tc>
          <w:tcPr>
            <w:tcW w:w="40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Pr="00EF5AA6" w:rsidRDefault="00277742" w:rsidP="00884512">
            <w:pPr>
              <w:pStyle w:val="TableContents"/>
              <w:jc w:val="center"/>
              <w:rPr>
                <w:rFonts w:eastAsia="NSimSun" w:cs="Courier New"/>
                <w:b/>
                <w:sz w:val="28"/>
                <w:szCs w:val="28"/>
              </w:rPr>
            </w:pPr>
            <w:r w:rsidRPr="00EF5AA6">
              <w:rPr>
                <w:rFonts w:eastAsia="NSimSun" w:cs="Courier New"/>
                <w:b/>
                <w:sz w:val="28"/>
                <w:szCs w:val="28"/>
              </w:rPr>
              <w:t>Контрольные упражнения (тесты)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Pr="00EF5AA6" w:rsidRDefault="00EF5AA6" w:rsidP="00884512">
            <w:pPr>
              <w:pStyle w:val="TableContents"/>
              <w:jc w:val="center"/>
              <w:rPr>
                <w:rFonts w:eastAsia="NSimSun" w:cs="Courier New"/>
                <w:b/>
                <w:sz w:val="28"/>
                <w:szCs w:val="28"/>
              </w:rPr>
            </w:pPr>
            <w:r>
              <w:rPr>
                <w:rFonts w:eastAsia="NSimSun" w:cs="Courier New"/>
                <w:b/>
                <w:sz w:val="28"/>
                <w:szCs w:val="28"/>
              </w:rPr>
              <w:t>Нормативы</w:t>
            </w:r>
          </w:p>
        </w:tc>
      </w:tr>
      <w:tr w:rsidR="00277742" w:rsidTr="00884512"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Быстрота</w:t>
            </w:r>
          </w:p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CD2794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Бег на 30 м, сек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CD2794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Не более 7,</w:t>
            </w:r>
            <w:r w:rsidR="00CD2794">
              <w:rPr>
                <w:rFonts w:eastAsia="NSimSun" w:cs="Courier New"/>
                <w:sz w:val="28"/>
                <w:szCs w:val="28"/>
              </w:rPr>
              <w:t>0</w:t>
            </w:r>
          </w:p>
        </w:tc>
      </w:tr>
      <w:tr w:rsidR="00277742" w:rsidTr="00884512"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/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CD2794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Бег на 60 м, сек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CD2794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Не более 1</w:t>
            </w:r>
            <w:r w:rsidR="00CD2794">
              <w:rPr>
                <w:rFonts w:eastAsia="NSimSun" w:cs="Courier New"/>
                <w:sz w:val="28"/>
                <w:szCs w:val="28"/>
              </w:rPr>
              <w:t>2</w:t>
            </w:r>
            <w:r>
              <w:rPr>
                <w:rFonts w:eastAsia="NSimSun" w:cs="Courier New"/>
                <w:sz w:val="28"/>
                <w:szCs w:val="28"/>
              </w:rPr>
              <w:t>,</w:t>
            </w:r>
            <w:r w:rsidR="00CD2794">
              <w:rPr>
                <w:rFonts w:eastAsia="NSimSun" w:cs="Courier New"/>
                <w:sz w:val="28"/>
                <w:szCs w:val="28"/>
              </w:rPr>
              <w:t>5</w:t>
            </w:r>
          </w:p>
        </w:tc>
      </w:tr>
      <w:tr w:rsidR="00277742" w:rsidTr="00884512"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/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</w:pPr>
            <w:r>
              <w:rPr>
                <w:rFonts w:eastAsia="NSimSun" w:cs="Courier New"/>
                <w:sz w:val="28"/>
                <w:szCs w:val="28"/>
              </w:rPr>
              <w:t>Челночный бег на 3</w:t>
            </w:r>
            <w:r>
              <w:rPr>
                <w:rFonts w:eastAsia="NSimSun" w:cs="Courier New"/>
                <w:sz w:val="28"/>
                <w:szCs w:val="28"/>
                <w:lang w:val="en-US"/>
              </w:rPr>
              <w:t>x</w:t>
            </w:r>
            <w:r w:rsidR="00CD2794">
              <w:rPr>
                <w:rFonts w:eastAsia="NSimSun" w:cs="Courier New"/>
                <w:sz w:val="28"/>
                <w:szCs w:val="28"/>
              </w:rPr>
              <w:t>10 м</w:t>
            </w:r>
            <w:r>
              <w:rPr>
                <w:rFonts w:eastAsia="NSimSun" w:cs="Courier New"/>
                <w:sz w:val="28"/>
                <w:szCs w:val="28"/>
              </w:rPr>
              <w:t>,</w:t>
            </w:r>
            <w:r w:rsidR="00CD2794">
              <w:rPr>
                <w:rFonts w:eastAsia="NSimSun" w:cs="Courier New"/>
                <w:sz w:val="28"/>
                <w:szCs w:val="28"/>
              </w:rPr>
              <w:t xml:space="preserve"> </w:t>
            </w:r>
            <w:r>
              <w:rPr>
                <w:rFonts w:eastAsia="NSimSun" w:cs="Courier New"/>
                <w:sz w:val="28"/>
                <w:szCs w:val="28"/>
              </w:rPr>
              <w:t>сек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CD2794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Не более 1</w:t>
            </w:r>
            <w:r w:rsidR="00CD2794">
              <w:rPr>
                <w:rFonts w:eastAsia="NSimSun" w:cs="Courier New"/>
                <w:sz w:val="28"/>
                <w:szCs w:val="28"/>
              </w:rPr>
              <w:t>0</w:t>
            </w:r>
            <w:r>
              <w:rPr>
                <w:rFonts w:eastAsia="NSimSun" w:cs="Courier New"/>
                <w:sz w:val="28"/>
                <w:szCs w:val="28"/>
              </w:rPr>
              <w:t>,0</w:t>
            </w:r>
          </w:p>
        </w:tc>
      </w:tr>
      <w:tr w:rsidR="00277742" w:rsidTr="00884512">
        <w:tc>
          <w:tcPr>
            <w:tcW w:w="238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proofErr w:type="spellStart"/>
            <w:r>
              <w:rPr>
                <w:rFonts w:eastAsia="NSimSun" w:cs="Courier New"/>
                <w:sz w:val="28"/>
                <w:szCs w:val="28"/>
              </w:rPr>
              <w:t>Скоростн</w:t>
            </w:r>
            <w:proofErr w:type="gramStart"/>
            <w:r>
              <w:rPr>
                <w:rFonts w:eastAsia="NSimSun" w:cs="Courier New"/>
                <w:sz w:val="28"/>
                <w:szCs w:val="28"/>
              </w:rPr>
              <w:t>о</w:t>
            </w:r>
            <w:proofErr w:type="spellEnd"/>
            <w:r>
              <w:rPr>
                <w:rFonts w:eastAsia="NSimSun" w:cs="Courier New"/>
                <w:sz w:val="28"/>
                <w:szCs w:val="28"/>
              </w:rPr>
              <w:t>-</w:t>
            </w:r>
            <w:proofErr w:type="gramEnd"/>
            <w:r>
              <w:rPr>
                <w:rFonts w:eastAsia="NSimSun" w:cs="Courier New"/>
                <w:sz w:val="28"/>
                <w:szCs w:val="28"/>
              </w:rPr>
              <w:t xml:space="preserve"> силовые качества</w:t>
            </w:r>
          </w:p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 xml:space="preserve">Прыжок в длину с места, </w:t>
            </w:r>
            <w:proofErr w:type="gramStart"/>
            <w:r>
              <w:rPr>
                <w:rFonts w:eastAsia="NSimSun" w:cs="Courier New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Не менее 120</w:t>
            </w:r>
          </w:p>
        </w:tc>
      </w:tr>
      <w:tr w:rsidR="00277742" w:rsidTr="00884512">
        <w:tc>
          <w:tcPr>
            <w:tcW w:w="238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/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CD2794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Тройной прыжок</w:t>
            </w:r>
            <w:r w:rsidR="00277742">
              <w:rPr>
                <w:rFonts w:eastAsia="NSimSun" w:cs="Courier New"/>
                <w:sz w:val="28"/>
                <w:szCs w:val="28"/>
              </w:rPr>
              <w:t xml:space="preserve">, </w:t>
            </w:r>
            <w:proofErr w:type="gramStart"/>
            <w:r w:rsidR="00277742">
              <w:rPr>
                <w:rFonts w:eastAsia="NSimSun" w:cs="Courier New"/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CD2794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 xml:space="preserve">Не менее </w:t>
            </w:r>
            <w:r w:rsidR="00CD2794">
              <w:rPr>
                <w:rFonts w:eastAsia="NSimSun" w:cs="Courier New"/>
                <w:sz w:val="28"/>
                <w:szCs w:val="28"/>
              </w:rPr>
              <w:t>300</w:t>
            </w:r>
          </w:p>
        </w:tc>
      </w:tr>
      <w:tr w:rsidR="00277742" w:rsidTr="00884512">
        <w:tc>
          <w:tcPr>
            <w:tcW w:w="23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Выносливость</w:t>
            </w:r>
          </w:p>
        </w:tc>
        <w:tc>
          <w:tcPr>
            <w:tcW w:w="40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Бег на 1000 м, мин.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7742" w:rsidRDefault="00277742" w:rsidP="00884512">
            <w:pPr>
              <w:pStyle w:val="TableContents"/>
              <w:jc w:val="center"/>
              <w:rPr>
                <w:rFonts w:eastAsia="NSimSun" w:cs="Courier New"/>
                <w:sz w:val="28"/>
                <w:szCs w:val="28"/>
              </w:rPr>
            </w:pPr>
            <w:r>
              <w:rPr>
                <w:rFonts w:eastAsia="NSimSun" w:cs="Courier New"/>
                <w:sz w:val="28"/>
                <w:szCs w:val="28"/>
              </w:rPr>
              <w:t>Без учета времени</w:t>
            </w:r>
          </w:p>
        </w:tc>
      </w:tr>
    </w:tbl>
    <w:p w:rsidR="008F7E76" w:rsidRDefault="008F7E76"/>
    <w:sectPr w:rsidR="008F7E76" w:rsidSect="008F7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NSimSun">
    <w:charset w:val="00"/>
    <w:family w:val="modern"/>
    <w:pitch w:val="fixed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742"/>
    <w:rsid w:val="00277742"/>
    <w:rsid w:val="002C5B6F"/>
    <w:rsid w:val="006A2BAD"/>
    <w:rsid w:val="008F7E76"/>
    <w:rsid w:val="00B824D7"/>
    <w:rsid w:val="00CD2794"/>
    <w:rsid w:val="00EF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777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27774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411</Characters>
  <Application>Microsoft Office Word</Application>
  <DocSecurity>0</DocSecurity>
  <Lines>3</Lines>
  <Paragraphs>1</Paragraphs>
  <ScaleCrop>false</ScaleCrop>
  <Company>-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9</cp:revision>
  <dcterms:created xsi:type="dcterms:W3CDTF">2018-07-27T03:29:00Z</dcterms:created>
  <dcterms:modified xsi:type="dcterms:W3CDTF">2018-07-27T04:01:00Z</dcterms:modified>
</cp:coreProperties>
</file>